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765401" w14:textId="77777777" w:rsidR="009371AD" w:rsidRDefault="00C74FB6">
      <w:pPr>
        <w:pStyle w:val="Heading3"/>
        <w:keepNext w:val="0"/>
        <w:keepLines w:val="0"/>
        <w:spacing w:before="280"/>
        <w:jc w:val="center"/>
        <w:rPr>
          <w:b/>
          <w:color w:val="000000"/>
          <w:sz w:val="32"/>
          <w:szCs w:val="32"/>
        </w:rPr>
      </w:pPr>
      <w:r>
        <w:rPr>
          <w:b/>
          <w:noProof/>
          <w:color w:val="000000"/>
          <w:sz w:val="32"/>
          <w:szCs w:val="32"/>
        </w:rPr>
        <w:drawing>
          <wp:inline distT="114300" distB="114300" distL="114300" distR="114300" wp14:anchorId="5797E6E7" wp14:editId="5B1D56AB">
            <wp:extent cx="6100763" cy="1133475"/>
            <wp:effectExtent l="0" t="0" r="0" b="0"/>
            <wp:docPr id="2" name="image1.jpg" descr="2021 M-Enabling Summit virtual leadership briefing logo in text ">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openxmlformats.org/drawingml/2006/picture">
                <pic:pic xmlns:pic="http://schemas.openxmlformats.org/drawingml/2006/picture">
                  <pic:nvPicPr>
                    <pic:cNvPr id="2" name="image1.jpg" descr="2021 M-Enabling Summit virtual leadership briefing logo in text ">
                      <a:extLst>
                        <a:ext uri="{C183D7F6-B498-43B3-948B-1728B52AA6E4}">
                          <adec:decorative xmlns:adec="http://schemas.microsoft.com/office/drawing/2017/decorative" val="0"/>
                        </a:ext>
                      </a:extLst>
                    </pic:cNvPr>
                    <pic:cNvPicPr preferRelativeResize="0"/>
                  </pic:nvPicPr>
                  <pic:blipFill>
                    <a:blip r:embed="rId4"/>
                    <a:srcRect l="5680" t="6928" r="5440" b="59280"/>
                    <a:stretch>
                      <a:fillRect/>
                    </a:stretch>
                  </pic:blipFill>
                  <pic:spPr>
                    <a:xfrm>
                      <a:off x="0" y="0"/>
                      <a:ext cx="6100763" cy="1133475"/>
                    </a:xfrm>
                    <a:prstGeom prst="rect">
                      <a:avLst/>
                    </a:prstGeom>
                    <a:ln/>
                  </pic:spPr>
                </pic:pic>
              </a:graphicData>
            </a:graphic>
          </wp:inline>
        </w:drawing>
      </w:r>
    </w:p>
    <w:p w14:paraId="6981646E" w14:textId="77777777" w:rsidR="009371AD" w:rsidRDefault="009371AD">
      <w:pPr>
        <w:pStyle w:val="Heading3"/>
        <w:keepNext w:val="0"/>
        <w:keepLines w:val="0"/>
        <w:spacing w:before="280"/>
        <w:jc w:val="center"/>
        <w:rPr>
          <w:b/>
          <w:color w:val="000000"/>
          <w:sz w:val="32"/>
          <w:szCs w:val="32"/>
        </w:rPr>
      </w:pPr>
      <w:bookmarkStart w:id="0" w:name="_19sk37mgvx14" w:colFirst="0" w:colLast="0"/>
      <w:bookmarkEnd w:id="0"/>
    </w:p>
    <w:p w14:paraId="655D74B2" w14:textId="6863EF58" w:rsidR="009371AD" w:rsidRPr="00C74FB6" w:rsidRDefault="00C74FB6" w:rsidP="00C74FB6">
      <w:pPr>
        <w:pStyle w:val="Heading3"/>
        <w:keepNext w:val="0"/>
        <w:keepLines w:val="0"/>
        <w:spacing w:before="280"/>
        <w:jc w:val="center"/>
        <w:rPr>
          <w:rFonts w:ascii="Segoe UI" w:hAnsi="Segoe UI" w:cs="Segoe UI"/>
          <w:bCs/>
          <w:color w:val="000000"/>
          <w:sz w:val="32"/>
          <w:szCs w:val="32"/>
        </w:rPr>
      </w:pPr>
      <w:bookmarkStart w:id="1" w:name="_16l3jdyifcv" w:colFirst="0" w:colLast="0"/>
      <w:bookmarkEnd w:id="1"/>
      <w:r w:rsidRPr="00C74FB6">
        <w:rPr>
          <w:rFonts w:ascii="Segoe UI" w:hAnsi="Segoe UI" w:cs="Segoe UI"/>
          <w:bCs/>
          <w:color w:val="000000"/>
          <w:sz w:val="32"/>
          <w:szCs w:val="32"/>
        </w:rPr>
        <w:t xml:space="preserve">KRISTINE FRANCE ZUNIGA </w:t>
      </w:r>
    </w:p>
    <w:p w14:paraId="4D52B8D0" w14:textId="77777777" w:rsidR="009371AD" w:rsidRPr="00C74FB6" w:rsidRDefault="00C74FB6" w:rsidP="00C74FB6">
      <w:pPr>
        <w:pStyle w:val="Heading3"/>
        <w:spacing w:line="240" w:lineRule="auto"/>
        <w:jc w:val="center"/>
        <w:rPr>
          <w:rFonts w:ascii="Segoe UI" w:hAnsi="Segoe UI" w:cs="Segoe UI"/>
          <w:color w:val="000000"/>
        </w:rPr>
      </w:pPr>
      <w:bookmarkStart w:id="2" w:name="_o6u6j0verw3a" w:colFirst="0" w:colLast="0"/>
      <w:bookmarkEnd w:id="2"/>
      <w:r w:rsidRPr="00C74FB6">
        <w:rPr>
          <w:rFonts w:ascii="Segoe UI" w:hAnsi="Segoe UI" w:cs="Segoe UI"/>
          <w:color w:val="000000"/>
        </w:rPr>
        <w:t>HEAD OF DIPLOMA PROGRAM ARCHITECTURE AND UNIVERSAL ACCESSIBILITY, CATHOLIC UNIVERSITY OF CHILE AND COUNTRY REPRESENTATIVE OF SMART CITIES FOR ALL - CHILE</w:t>
      </w:r>
    </w:p>
    <w:p w14:paraId="7988EFD5" w14:textId="77777777" w:rsidR="009371AD" w:rsidRDefault="009371AD">
      <w:pPr>
        <w:pStyle w:val="Heading3"/>
        <w:keepNext w:val="0"/>
        <w:keepLines w:val="0"/>
        <w:spacing w:before="280"/>
        <w:jc w:val="center"/>
        <w:rPr>
          <w:b/>
          <w:color w:val="000000"/>
          <w:sz w:val="26"/>
          <w:szCs w:val="26"/>
        </w:rPr>
      </w:pPr>
      <w:bookmarkStart w:id="3" w:name="_2kk9t2cvzw4p" w:colFirst="0" w:colLast="0"/>
      <w:bookmarkEnd w:id="3"/>
    </w:p>
    <w:p w14:paraId="1565AA47" w14:textId="77777777" w:rsidR="009371AD" w:rsidRDefault="00C74FB6">
      <w:pPr>
        <w:rPr>
          <w:rFonts w:ascii="Cambria" w:eastAsia="Cambria" w:hAnsi="Cambria" w:cs="Cambria"/>
          <w:sz w:val="20"/>
          <w:szCs w:val="20"/>
        </w:rPr>
      </w:pPr>
      <w:r>
        <w:rPr>
          <w:rFonts w:ascii="Cambria" w:eastAsia="Cambria" w:hAnsi="Cambria" w:cs="Cambria"/>
          <w:noProof/>
          <w:sz w:val="20"/>
          <w:szCs w:val="20"/>
        </w:rPr>
        <w:drawing>
          <wp:inline distT="114300" distB="114300" distL="114300" distR="114300" wp14:anchorId="0C321481" wp14:editId="436A8458">
            <wp:extent cx="1309688" cy="1715406"/>
            <wp:effectExtent l="0" t="0" r="0" b="0"/>
            <wp:docPr id="1" name="image2.png" descr="headshot of a female"/>
            <wp:cNvGraphicFramePr/>
            <a:graphic xmlns:a="http://schemas.openxmlformats.org/drawingml/2006/main">
              <a:graphicData uri="http://schemas.openxmlformats.org/drawingml/2006/picture">
                <pic:pic xmlns:pic="http://schemas.openxmlformats.org/drawingml/2006/picture">
                  <pic:nvPicPr>
                    <pic:cNvPr id="1" name="image2.png" descr="headshot of a female"/>
                    <pic:cNvPicPr preferRelativeResize="0"/>
                  </pic:nvPicPr>
                  <pic:blipFill>
                    <a:blip r:embed="rId5"/>
                    <a:srcRect/>
                    <a:stretch>
                      <a:fillRect/>
                    </a:stretch>
                  </pic:blipFill>
                  <pic:spPr>
                    <a:xfrm>
                      <a:off x="0" y="0"/>
                      <a:ext cx="1309688" cy="1715406"/>
                    </a:xfrm>
                    <a:prstGeom prst="rect">
                      <a:avLst/>
                    </a:prstGeom>
                    <a:ln/>
                  </pic:spPr>
                </pic:pic>
              </a:graphicData>
            </a:graphic>
          </wp:inline>
        </w:drawing>
      </w:r>
    </w:p>
    <w:p w14:paraId="78422ED8" w14:textId="77777777" w:rsidR="009371AD" w:rsidRDefault="009371AD">
      <w:pPr>
        <w:rPr>
          <w:rFonts w:ascii="Cambria" w:eastAsia="Cambria" w:hAnsi="Cambria" w:cs="Cambria"/>
          <w:sz w:val="20"/>
          <w:szCs w:val="20"/>
        </w:rPr>
      </w:pPr>
    </w:p>
    <w:p w14:paraId="1E0C187F" w14:textId="77777777" w:rsidR="009371AD" w:rsidRDefault="009371AD">
      <w:pPr>
        <w:rPr>
          <w:rFonts w:ascii="Cambria" w:eastAsia="Cambria" w:hAnsi="Cambria" w:cs="Cambria"/>
          <w:sz w:val="20"/>
          <w:szCs w:val="20"/>
        </w:rPr>
      </w:pPr>
    </w:p>
    <w:p w14:paraId="511475B6" w14:textId="77777777" w:rsidR="009371AD" w:rsidRPr="00C74FB6" w:rsidRDefault="00C74FB6">
      <w:pPr>
        <w:shd w:val="clear" w:color="auto" w:fill="FFFFFF"/>
        <w:spacing w:line="360" w:lineRule="auto"/>
        <w:ind w:right="40"/>
        <w:rPr>
          <w:rFonts w:ascii="Segoe UI" w:hAnsi="Segoe UI" w:cs="Segoe UI"/>
        </w:rPr>
      </w:pPr>
      <w:r>
        <w:rPr>
          <w:rFonts w:ascii="Calibri" w:eastAsia="Calibri" w:hAnsi="Calibri" w:cs="Calibri"/>
          <w:sz w:val="28"/>
          <w:szCs w:val="28"/>
        </w:rPr>
        <w:t xml:space="preserve">                </w:t>
      </w:r>
      <w:r w:rsidRPr="00C74FB6">
        <w:rPr>
          <w:rFonts w:ascii="Segoe UI" w:hAnsi="Segoe UI" w:cs="Segoe UI"/>
        </w:rPr>
        <w:t xml:space="preserve">Architect of the Pontificia Universidad </w:t>
      </w:r>
      <w:proofErr w:type="spellStart"/>
      <w:r w:rsidRPr="00C74FB6">
        <w:rPr>
          <w:rFonts w:ascii="Segoe UI" w:hAnsi="Segoe UI" w:cs="Segoe UI"/>
        </w:rPr>
        <w:t>Católica</w:t>
      </w:r>
      <w:proofErr w:type="spellEnd"/>
      <w:r w:rsidRPr="00C74FB6">
        <w:rPr>
          <w:rFonts w:ascii="Segoe UI" w:hAnsi="Segoe UI" w:cs="Segoe UI"/>
        </w:rPr>
        <w:t xml:space="preserve"> de Chile with 19 years of experi</w:t>
      </w:r>
      <w:r w:rsidRPr="00C74FB6">
        <w:rPr>
          <w:rFonts w:ascii="Segoe UI" w:hAnsi="Segoe UI" w:cs="Segoe UI"/>
        </w:rPr>
        <w:t>ence in universal accessibility, universal design and architectural projects. Author, co-author and technical assistant in universal accessibility studies, internationally recognized, as references for Latin America and for the creation of national norms a</w:t>
      </w:r>
      <w:r w:rsidRPr="00C74FB6">
        <w:rPr>
          <w:rFonts w:ascii="Segoe UI" w:hAnsi="Segoe UI" w:cs="Segoe UI"/>
        </w:rPr>
        <w:t xml:space="preserve">nd standards. </w:t>
      </w:r>
    </w:p>
    <w:p w14:paraId="18F49C17" w14:textId="77777777" w:rsidR="009371AD" w:rsidRPr="00C74FB6" w:rsidRDefault="00C74FB6">
      <w:pPr>
        <w:shd w:val="clear" w:color="auto" w:fill="FFFFFF"/>
        <w:spacing w:line="360" w:lineRule="auto"/>
        <w:ind w:right="40"/>
        <w:rPr>
          <w:rFonts w:ascii="Segoe UI" w:hAnsi="Segoe UI" w:cs="Segoe UI"/>
        </w:rPr>
      </w:pPr>
      <w:r w:rsidRPr="00C74FB6">
        <w:rPr>
          <w:rFonts w:ascii="Segoe UI" w:hAnsi="Segoe UI" w:cs="Segoe UI"/>
        </w:rPr>
        <w:t xml:space="preserve">               Head of Diploma "Architecture and Universal Accessibility" of the PUC University - Chile, international accessibility consultant. She has collaborated with Corporation Ciudad </w:t>
      </w:r>
      <w:proofErr w:type="spellStart"/>
      <w:r w:rsidRPr="00C74FB6">
        <w:rPr>
          <w:rFonts w:ascii="Segoe UI" w:hAnsi="Segoe UI" w:cs="Segoe UI"/>
        </w:rPr>
        <w:t>Accesible</w:t>
      </w:r>
      <w:proofErr w:type="spellEnd"/>
      <w:r w:rsidRPr="00C74FB6">
        <w:rPr>
          <w:rFonts w:ascii="Segoe UI" w:hAnsi="Segoe UI" w:cs="Segoe UI"/>
        </w:rPr>
        <w:t xml:space="preserve"> (CCA) and Fundación Mis </w:t>
      </w:r>
      <w:proofErr w:type="spellStart"/>
      <w:r w:rsidRPr="00C74FB6">
        <w:rPr>
          <w:rFonts w:ascii="Segoe UI" w:hAnsi="Segoe UI" w:cs="Segoe UI"/>
        </w:rPr>
        <w:t>Talentos</w:t>
      </w:r>
      <w:proofErr w:type="spellEnd"/>
      <w:r w:rsidRPr="00C74FB6">
        <w:rPr>
          <w:rFonts w:ascii="Segoe UI" w:hAnsi="Segoe UI" w:cs="Segoe UI"/>
        </w:rPr>
        <w:t>, Represe</w:t>
      </w:r>
      <w:r w:rsidRPr="00C74FB6">
        <w:rPr>
          <w:rFonts w:ascii="Segoe UI" w:hAnsi="Segoe UI" w:cs="Segoe UI"/>
        </w:rPr>
        <w:t xml:space="preserve">ntative for Chile of Smart Cities for all, Member of IAAP (International Association of Accessibility Professionals), Member of the Accessibility Committee of the National College of Architects. Current consultant for the </w:t>
      </w:r>
      <w:r w:rsidRPr="00C74FB6">
        <w:rPr>
          <w:rFonts w:ascii="Segoe UI" w:hAnsi="Segoe UI" w:cs="Segoe UI"/>
        </w:rPr>
        <w:lastRenderedPageBreak/>
        <w:t>Ministry of Housing and Urbanism (</w:t>
      </w:r>
      <w:r w:rsidRPr="00C74FB6">
        <w:rPr>
          <w:rFonts w:ascii="Segoe UI" w:hAnsi="Segoe UI" w:cs="Segoe UI"/>
        </w:rPr>
        <w:t xml:space="preserve">MINVU), and participation in the Advisory Committee of the future National Council of Universal Accessibility as a representative of international supports. He has participated in various technical round tables for the elaboration of laws and standards on </w:t>
      </w:r>
      <w:r w:rsidRPr="00C74FB6">
        <w:rPr>
          <w:rFonts w:ascii="Segoe UI" w:hAnsi="Segoe UI" w:cs="Segoe UI"/>
        </w:rPr>
        <w:t xml:space="preserve">universal accessibility in Chile. </w:t>
      </w:r>
    </w:p>
    <w:p w14:paraId="7B14D114" w14:textId="77777777" w:rsidR="009371AD" w:rsidRPr="00C74FB6" w:rsidRDefault="00C74FB6">
      <w:pPr>
        <w:shd w:val="clear" w:color="auto" w:fill="FFFFFF"/>
        <w:spacing w:line="360" w:lineRule="auto"/>
        <w:rPr>
          <w:rFonts w:ascii="Segoe UI" w:hAnsi="Segoe UI" w:cs="Segoe UI"/>
        </w:rPr>
      </w:pPr>
      <w:r w:rsidRPr="00C74FB6">
        <w:rPr>
          <w:rFonts w:ascii="Segoe UI" w:hAnsi="Segoe UI" w:cs="Segoe UI"/>
        </w:rPr>
        <w:t xml:space="preserve">                She has participated in publications such as: </w:t>
      </w:r>
      <w:r w:rsidRPr="00C74FB6">
        <w:rPr>
          <w:rFonts w:ascii="Segoe UI" w:hAnsi="Segoe UI" w:cs="Segoe UI"/>
          <w:i/>
        </w:rPr>
        <w:t xml:space="preserve">"Study of bicycle path network for La Florida Municipality” </w:t>
      </w:r>
      <w:r w:rsidRPr="00C74FB6">
        <w:rPr>
          <w:rFonts w:ascii="Segoe UI" w:hAnsi="Segoe UI" w:cs="Segoe UI"/>
          <w:i/>
        </w:rPr>
        <w:t>2000</w:t>
      </w:r>
      <w:r w:rsidRPr="00C74FB6">
        <w:rPr>
          <w:rFonts w:ascii="Segoe UI" w:hAnsi="Segoe UI" w:cs="Segoe UI"/>
        </w:rPr>
        <w:t>, "</w:t>
      </w:r>
      <w:proofErr w:type="spellStart"/>
      <w:r w:rsidRPr="00C74FB6">
        <w:rPr>
          <w:rFonts w:ascii="Segoe UI" w:hAnsi="Segoe UI" w:cs="Segoe UI"/>
          <w:i/>
        </w:rPr>
        <w:t>Accesible</w:t>
      </w:r>
      <w:proofErr w:type="spellEnd"/>
      <w:r w:rsidRPr="00C74FB6">
        <w:rPr>
          <w:rFonts w:ascii="Segoe UI" w:hAnsi="Segoe UI" w:cs="Segoe UI"/>
          <w:i/>
        </w:rPr>
        <w:t xml:space="preserve"> Design, Built for al” </w:t>
      </w:r>
      <w:r w:rsidRPr="00C74FB6">
        <w:rPr>
          <w:rFonts w:ascii="Segoe UI" w:hAnsi="Segoe UI" w:cs="Segoe UI"/>
          <w:i/>
        </w:rPr>
        <w:t xml:space="preserve">2003 </w:t>
      </w:r>
      <w:r w:rsidRPr="00C74FB6">
        <w:rPr>
          <w:rFonts w:ascii="Segoe UI" w:hAnsi="Segoe UI" w:cs="Segoe UI"/>
        </w:rPr>
        <w:t>(CCA), "</w:t>
      </w:r>
      <w:r w:rsidRPr="00C74FB6">
        <w:rPr>
          <w:rFonts w:ascii="Segoe UI" w:hAnsi="Segoe UI" w:cs="Segoe UI"/>
          <w:i/>
        </w:rPr>
        <w:t xml:space="preserve">Accessibility Guideline for People with Disabilities in Protected Wild Areas of the State”, </w:t>
      </w:r>
      <w:r w:rsidRPr="00C74FB6">
        <w:rPr>
          <w:rFonts w:ascii="Segoe UI" w:hAnsi="Segoe UI" w:cs="Segoe UI"/>
        </w:rPr>
        <w:t>2005 (</w:t>
      </w:r>
      <w:proofErr w:type="spellStart"/>
      <w:r w:rsidRPr="00C74FB6">
        <w:rPr>
          <w:rFonts w:ascii="Segoe UI" w:hAnsi="Segoe UI" w:cs="Segoe UI"/>
        </w:rPr>
        <w:t>Conaf</w:t>
      </w:r>
      <w:proofErr w:type="spellEnd"/>
      <w:r w:rsidRPr="00C74FB6">
        <w:rPr>
          <w:rFonts w:ascii="Segoe UI" w:hAnsi="Segoe UI" w:cs="Segoe UI"/>
        </w:rPr>
        <w:t xml:space="preserve">), </w:t>
      </w:r>
      <w:r w:rsidRPr="00C74FB6">
        <w:rPr>
          <w:rFonts w:ascii="Segoe UI" w:hAnsi="Segoe UI" w:cs="Segoe UI"/>
        </w:rPr>
        <w:t>"Illustrated and commented of accessibility law DS</w:t>
      </w:r>
      <w:r w:rsidRPr="00C74FB6">
        <w:rPr>
          <w:rFonts w:ascii="Segoe UI" w:hAnsi="Segoe UI" w:cs="Segoe UI"/>
        </w:rPr>
        <w:t xml:space="preserve"> </w:t>
      </w:r>
      <w:r w:rsidRPr="00C74FB6">
        <w:rPr>
          <w:rFonts w:ascii="Segoe UI" w:hAnsi="Segoe UI" w:cs="Segoe UI"/>
        </w:rPr>
        <w:t xml:space="preserve"> 50/2015" </w:t>
      </w:r>
      <w:r w:rsidRPr="00C74FB6">
        <w:rPr>
          <w:rFonts w:ascii="Segoe UI" w:hAnsi="Segoe UI" w:cs="Segoe UI"/>
        </w:rPr>
        <w:t>2017 (CCA), "</w:t>
      </w:r>
      <w:r w:rsidRPr="00C74FB6">
        <w:rPr>
          <w:rFonts w:ascii="Segoe UI" w:hAnsi="Segoe UI" w:cs="Segoe UI"/>
          <w:i/>
        </w:rPr>
        <w:t xml:space="preserve">Guidelines of </w:t>
      </w:r>
      <w:proofErr w:type="spellStart"/>
      <w:r w:rsidRPr="00C74FB6">
        <w:rPr>
          <w:rFonts w:ascii="Segoe UI" w:hAnsi="Segoe UI" w:cs="Segoe UI"/>
          <w:i/>
        </w:rPr>
        <w:t>accesible</w:t>
      </w:r>
      <w:proofErr w:type="spellEnd"/>
      <w:r w:rsidRPr="00C74FB6">
        <w:rPr>
          <w:rFonts w:ascii="Segoe UI" w:hAnsi="Segoe UI" w:cs="Segoe UI"/>
          <w:i/>
        </w:rPr>
        <w:t xml:space="preserve"> solutions for public spaces and houses</w:t>
      </w:r>
      <w:r w:rsidRPr="00C74FB6">
        <w:rPr>
          <w:rFonts w:ascii="Segoe UI" w:hAnsi="Segoe UI" w:cs="Segoe UI"/>
        </w:rPr>
        <w:t>” 2018 (MINVU)</w:t>
      </w:r>
      <w:r w:rsidRPr="00C74FB6">
        <w:rPr>
          <w:rFonts w:ascii="Segoe UI" w:hAnsi="Segoe UI" w:cs="Segoe UI"/>
        </w:rPr>
        <w:t>,  "</w:t>
      </w:r>
      <w:r w:rsidRPr="00C74FB6">
        <w:rPr>
          <w:rFonts w:ascii="Segoe UI" w:hAnsi="Segoe UI" w:cs="Segoe UI"/>
          <w:i/>
        </w:rPr>
        <w:t>Study of technical accessible solutions for public spaces and houses  financed from the State”</w:t>
      </w:r>
      <w:r w:rsidRPr="00C74FB6">
        <w:rPr>
          <w:rFonts w:ascii="Segoe UI" w:hAnsi="Segoe UI" w:cs="Segoe UI"/>
        </w:rPr>
        <w:t xml:space="preserve"> 2021  (MINVU), Research of Digital Accessibility in </w:t>
      </w:r>
      <w:r w:rsidRPr="00C74FB6">
        <w:rPr>
          <w:rFonts w:ascii="Segoe UI" w:hAnsi="Segoe UI" w:cs="Segoe UI"/>
        </w:rPr>
        <w:t>Latin-American</w:t>
      </w:r>
      <w:r w:rsidRPr="00C74FB6">
        <w:rPr>
          <w:rFonts w:ascii="Segoe UI" w:hAnsi="Segoe UI" w:cs="Segoe UI"/>
        </w:rPr>
        <w:t xml:space="preserve">  2020  (G3ict), expert exponent in various congresses, conferences  and seminars on archit</w:t>
      </w:r>
      <w:r w:rsidRPr="00C74FB6">
        <w:rPr>
          <w:rFonts w:ascii="Segoe UI" w:hAnsi="Segoe UI" w:cs="Segoe UI"/>
        </w:rPr>
        <w:t xml:space="preserve">ecture and universal accessibility at national and international level. </w:t>
      </w:r>
    </w:p>
    <w:p w14:paraId="68A5EB58" w14:textId="77777777" w:rsidR="009371AD" w:rsidRPr="00C74FB6" w:rsidRDefault="00C74FB6">
      <w:pPr>
        <w:shd w:val="clear" w:color="auto" w:fill="FFFFFF"/>
        <w:spacing w:line="360" w:lineRule="auto"/>
        <w:rPr>
          <w:rFonts w:ascii="Segoe UI" w:hAnsi="Segoe UI" w:cs="Segoe UI"/>
        </w:rPr>
      </w:pPr>
      <w:r w:rsidRPr="00C74FB6">
        <w:rPr>
          <w:rFonts w:ascii="Segoe UI" w:hAnsi="Segoe UI" w:cs="Segoe UI"/>
        </w:rPr>
        <w:t xml:space="preserve">               It highlights the international award obtained together with Corporation Ciudad </w:t>
      </w:r>
      <w:proofErr w:type="spellStart"/>
      <w:r w:rsidRPr="00C74FB6">
        <w:rPr>
          <w:rFonts w:ascii="Segoe UI" w:hAnsi="Segoe UI" w:cs="Segoe UI"/>
        </w:rPr>
        <w:t>Accesible</w:t>
      </w:r>
      <w:proofErr w:type="spellEnd"/>
      <w:r w:rsidRPr="00C74FB6">
        <w:rPr>
          <w:rFonts w:ascii="Segoe UI" w:hAnsi="Segoe UI" w:cs="Segoe UI"/>
        </w:rPr>
        <w:t xml:space="preserve"> (CCA) in </w:t>
      </w:r>
      <w:r w:rsidRPr="00C74FB6">
        <w:rPr>
          <w:rFonts w:ascii="Segoe UI" w:hAnsi="Segoe UI" w:cs="Segoe UI"/>
          <w:u w:val="single"/>
        </w:rPr>
        <w:t>Walk21 Vienna</w:t>
      </w:r>
      <w:r w:rsidRPr="00C74FB6">
        <w:rPr>
          <w:rFonts w:ascii="Segoe UI" w:hAnsi="Segoe UI" w:cs="Segoe UI"/>
        </w:rPr>
        <w:t xml:space="preserve"> 2015, as an innovative project worldwide with "</w:t>
      </w:r>
      <w:r w:rsidRPr="00C74FB6">
        <w:rPr>
          <w:rFonts w:ascii="Segoe UI" w:hAnsi="Segoe UI" w:cs="Segoe UI"/>
          <w:i/>
        </w:rPr>
        <w:t>An</w:t>
      </w:r>
      <w:r w:rsidRPr="00C74FB6">
        <w:rPr>
          <w:rFonts w:ascii="Segoe UI" w:hAnsi="Segoe UI" w:cs="Segoe UI"/>
        </w:rPr>
        <w:t xml:space="preserve"> </w:t>
      </w:r>
      <w:r w:rsidRPr="00C74FB6">
        <w:rPr>
          <w:rFonts w:ascii="Segoe UI" w:hAnsi="Segoe UI" w:cs="Segoe UI"/>
          <w:i/>
        </w:rPr>
        <w:t>acces</w:t>
      </w:r>
      <w:r w:rsidRPr="00C74FB6">
        <w:rPr>
          <w:rFonts w:ascii="Segoe UI" w:hAnsi="Segoe UI" w:cs="Segoe UI"/>
          <w:i/>
        </w:rPr>
        <w:t>sible Urban Plan"</w:t>
      </w:r>
      <w:r w:rsidRPr="00C74FB6">
        <w:rPr>
          <w:rFonts w:ascii="Segoe UI" w:hAnsi="Segoe UI" w:cs="Segoe UI"/>
        </w:rPr>
        <w:t xml:space="preserve"> on the accessible urban planning and "</w:t>
      </w:r>
      <w:r w:rsidRPr="00C74FB6">
        <w:rPr>
          <w:rFonts w:ascii="Segoe UI" w:hAnsi="Segoe UI" w:cs="Segoe UI"/>
          <w:u w:val="single"/>
        </w:rPr>
        <w:t>Zero-Project</w:t>
      </w:r>
      <w:r w:rsidRPr="00C74FB6">
        <w:rPr>
          <w:rFonts w:ascii="Segoe UI" w:hAnsi="Segoe UI" w:cs="Segoe UI"/>
        </w:rPr>
        <w:t>" award 2018, category "</w:t>
      </w:r>
      <w:r w:rsidRPr="00C74FB6">
        <w:rPr>
          <w:rFonts w:ascii="Segoe UI" w:hAnsi="Segoe UI" w:cs="Segoe UI"/>
          <w:i/>
        </w:rPr>
        <w:t>good</w:t>
      </w:r>
      <w:r w:rsidRPr="00C74FB6">
        <w:rPr>
          <w:rFonts w:ascii="Segoe UI" w:hAnsi="Segoe UI" w:cs="Segoe UI"/>
        </w:rPr>
        <w:t xml:space="preserve"> </w:t>
      </w:r>
      <w:r w:rsidRPr="00C74FB6">
        <w:rPr>
          <w:rFonts w:ascii="Segoe UI" w:hAnsi="Segoe UI" w:cs="Segoe UI"/>
          <w:i/>
        </w:rPr>
        <w:t xml:space="preserve">world practices" </w:t>
      </w:r>
      <w:r w:rsidRPr="00C74FB6">
        <w:rPr>
          <w:rFonts w:ascii="Segoe UI" w:hAnsi="Segoe UI" w:cs="Segoe UI"/>
        </w:rPr>
        <w:t xml:space="preserve">for the publications of technical and graphic aids of accessibility. </w:t>
      </w:r>
    </w:p>
    <w:p w14:paraId="40426B35" w14:textId="77777777" w:rsidR="009371AD" w:rsidRPr="00C74FB6" w:rsidRDefault="009371AD">
      <w:pPr>
        <w:spacing w:line="360" w:lineRule="auto"/>
        <w:rPr>
          <w:rFonts w:ascii="Segoe UI" w:hAnsi="Segoe UI" w:cs="Segoe UI"/>
        </w:rPr>
      </w:pPr>
    </w:p>
    <w:p w14:paraId="4F179ABB" w14:textId="77777777" w:rsidR="009371AD" w:rsidRPr="00C74FB6" w:rsidRDefault="009371AD">
      <w:pPr>
        <w:rPr>
          <w:rFonts w:ascii="Segoe UI" w:hAnsi="Segoe UI" w:cs="Segoe UI"/>
        </w:rPr>
      </w:pPr>
    </w:p>
    <w:sectPr w:rsidR="009371AD" w:rsidRPr="00C74FB6">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604020202020204"/>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71AD"/>
    <w:rsid w:val="009371AD"/>
    <w:rsid w:val="00C74FB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76AEF6"/>
  <w15:docId w15:val="{D8DE0815-C006-5D4F-8DFA-1464498C70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368</Words>
  <Characters>2102</Characters>
  <Application>Microsoft Office Word</Application>
  <DocSecurity>0</DocSecurity>
  <Lines>17</Lines>
  <Paragraphs>4</Paragraphs>
  <ScaleCrop>false</ScaleCrop>
  <Company/>
  <LinksUpToDate>false</LinksUpToDate>
  <CharactersWithSpaces>2466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Udita Singh</cp:lastModifiedBy>
  <cp:revision>2</cp:revision>
  <dcterms:created xsi:type="dcterms:W3CDTF">2021-06-18T17:09:00Z</dcterms:created>
  <dcterms:modified xsi:type="dcterms:W3CDTF">2021-06-18T17:13:00Z</dcterms:modified>
</cp:coreProperties>
</file>